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70" w:rsidRPr="008254C1" w:rsidRDefault="00036DD6" w:rsidP="00036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BC0000"/>
          <w:sz w:val="28"/>
          <w:szCs w:val="28"/>
          <w:lang w:eastAsia="ru-RU"/>
        </w:rPr>
      </w:pPr>
      <w:r w:rsidRPr="008254C1">
        <w:rPr>
          <w:rFonts w:ascii="Times New Roman" w:eastAsia="Times New Roman" w:hAnsi="Times New Roman" w:cs="Times New Roman"/>
          <w:b/>
          <w:color w:val="BC0000"/>
          <w:sz w:val="28"/>
          <w:szCs w:val="28"/>
          <w:lang w:eastAsia="ru-RU"/>
        </w:rPr>
        <w:t xml:space="preserve">РЕКОМЕНДАЦИИ, АДРЕСОВАННЫЕ РОДИТЕЛЯМ </w:t>
      </w:r>
    </w:p>
    <w:p w:rsidR="002957AA" w:rsidRPr="008254C1" w:rsidRDefault="002957AA" w:rsidP="00036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BC0000"/>
          <w:sz w:val="28"/>
          <w:szCs w:val="28"/>
          <w:lang w:eastAsia="ru-RU"/>
        </w:rPr>
      </w:pPr>
      <w:r w:rsidRPr="008254C1">
        <w:rPr>
          <w:rFonts w:ascii="Times New Roman" w:eastAsia="Times New Roman" w:hAnsi="Times New Roman" w:cs="Times New Roman"/>
          <w:color w:val="BC0000"/>
          <w:sz w:val="28"/>
          <w:szCs w:val="28"/>
          <w:lang w:eastAsia="ru-RU"/>
        </w:rPr>
        <w:t>для поддержки психического здоровья и благополучия</w:t>
      </w:r>
      <w:r w:rsidR="00F56370" w:rsidRPr="008254C1">
        <w:rPr>
          <w:rFonts w:ascii="Times New Roman" w:eastAsia="Times New Roman" w:hAnsi="Times New Roman" w:cs="Times New Roman"/>
          <w:color w:val="BC0000"/>
          <w:sz w:val="28"/>
          <w:szCs w:val="28"/>
          <w:lang w:eastAsia="ru-RU"/>
        </w:rPr>
        <w:t xml:space="preserve"> </w:t>
      </w:r>
      <w:r w:rsidRPr="008254C1">
        <w:rPr>
          <w:rFonts w:ascii="Times New Roman" w:eastAsia="Times New Roman" w:hAnsi="Times New Roman" w:cs="Times New Roman"/>
          <w:color w:val="BC0000"/>
          <w:sz w:val="28"/>
          <w:szCs w:val="28"/>
          <w:lang w:eastAsia="ru-RU"/>
        </w:rPr>
        <w:t xml:space="preserve">во время вспышки коронавирусной инфекции (COVID-19), </w:t>
      </w:r>
      <w:r w:rsidRPr="008254C1">
        <w:rPr>
          <w:rFonts w:ascii="Times New Roman" w:hAnsi="Times New Roman" w:cs="Times New Roman"/>
          <w:color w:val="BC0000"/>
          <w:sz w:val="28"/>
          <w:szCs w:val="28"/>
          <w:shd w:val="clear" w:color="auto" w:fill="FFFFFF"/>
        </w:rPr>
        <w:t>разработанные союзом охраны психического здоровья</w:t>
      </w:r>
      <w:r w:rsidR="00F56370" w:rsidRPr="008254C1">
        <w:rPr>
          <w:rFonts w:ascii="Times New Roman" w:hAnsi="Times New Roman" w:cs="Times New Roman"/>
          <w:color w:val="BC0000"/>
          <w:sz w:val="28"/>
          <w:szCs w:val="28"/>
          <w:shd w:val="clear" w:color="auto" w:fill="FFFFFF"/>
        </w:rPr>
        <w:t xml:space="preserve"> </w:t>
      </w:r>
      <w:r w:rsidRPr="008254C1">
        <w:rPr>
          <w:rFonts w:ascii="Times New Roman" w:eastAsia="Times New Roman" w:hAnsi="Times New Roman" w:cs="Times New Roman"/>
          <w:color w:val="BC0000"/>
          <w:sz w:val="28"/>
          <w:szCs w:val="28"/>
          <w:lang w:eastAsia="ru-RU"/>
        </w:rPr>
        <w:t>на основании рекомендаций ВОЗ</w:t>
      </w:r>
    </w:p>
    <w:p w:rsidR="00F56370" w:rsidRPr="00F56370" w:rsidRDefault="00F56370" w:rsidP="00036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7AA" w:rsidRPr="00036DD6" w:rsidRDefault="002957AA" w:rsidP="00036D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D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2957AA" w:rsidRPr="00036DD6" w:rsidRDefault="002957AA" w:rsidP="00036D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D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2957AA" w:rsidRPr="00036DD6" w:rsidRDefault="002957AA" w:rsidP="00036D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D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2957AA" w:rsidRPr="00036DD6" w:rsidRDefault="002957AA" w:rsidP="00036D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DD6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2957AA" w:rsidRPr="00036DD6" w:rsidRDefault="002957AA" w:rsidP="00036D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DD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могут реагировать на стресс по-разному, например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2957AA" w:rsidRPr="00036DD6" w:rsidRDefault="002957AA" w:rsidP="00036D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DD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2957AA" w:rsidRPr="00036DD6" w:rsidRDefault="002957AA" w:rsidP="00036D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DD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простой доступной форме предоставьте детям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2957AA" w:rsidRPr="00036DD6" w:rsidRDefault="002957AA" w:rsidP="00036D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Расскажите детям о путях передачи коронавируса: </w:t>
      </w:r>
      <w:r w:rsidR="00F5637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36DD6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аразиться COVID-</w:t>
      </w:r>
      <w:r w:rsidR="00C739F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36DD6">
        <w:rPr>
          <w:rFonts w:ascii="Times New Roman" w:eastAsia="Times New Roman" w:hAnsi="Times New Roman" w:cs="Times New Roman"/>
          <w:sz w:val="26"/>
          <w:szCs w:val="26"/>
          <w:lang w:eastAsia="ru-RU"/>
        </w:rPr>
        <w:t>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такай предметам или поверхностям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2957AA" w:rsidRPr="00036DD6" w:rsidRDefault="002957AA" w:rsidP="00036D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D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</w:t>
      </w:r>
      <w:r w:rsidR="00F56370" w:rsidRPr="00036DD6">
        <w:rPr>
          <w:rFonts w:ascii="Times New Roman" w:eastAsia="Times New Roman" w:hAnsi="Times New Roman" w:cs="Times New Roman"/>
          <w:sz w:val="26"/>
          <w:szCs w:val="26"/>
          <w:lang w:eastAsia="ru-RU"/>
        </w:rPr>
        <w:t>сбалансировано</w:t>
      </w:r>
      <w:r w:rsidRPr="00036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питаться и регулярно делать зарядку. Обратите внимание на то, что вам необходимо регулярно проветривать помещение и делать влажную уборку. Превратите эти занятия в забавную игру для всей семьи.</w:t>
      </w:r>
    </w:p>
    <w:p w:rsidR="002957AA" w:rsidRPr="00036DD6" w:rsidRDefault="002957AA" w:rsidP="00036D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D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Превратите скучный рассказ о путях передачи коронавируса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2957AA" w:rsidRPr="00036DD6" w:rsidRDefault="002957AA" w:rsidP="00036D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DD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2957AA" w:rsidRDefault="002957AA" w:rsidP="00036D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DD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возникли проблемы с членами семьи, обратитесь за информацией к </w:t>
      </w:r>
      <w:hyperlink r:id="rId5" w:tgtFrame="_blank" w:history="1">
        <w:r w:rsidRPr="00036DD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сайту Минздрава России</w:t>
        </w:r>
      </w:hyperlink>
      <w:r w:rsidRPr="00036DD6">
        <w:rPr>
          <w:rFonts w:ascii="Times New Roman" w:eastAsia="Times New Roman" w:hAnsi="Times New Roman" w:cs="Times New Roman"/>
          <w:sz w:val="26"/>
          <w:szCs w:val="26"/>
          <w:lang w:eastAsia="ru-RU"/>
        </w:rPr>
        <w:t>. Самую последнюю информацию о коронавирусной инфекции Вы также можете на </w:t>
      </w:r>
      <w:hyperlink r:id="rId6" w:tgtFrame="_blank" w:history="1">
        <w:r w:rsidRPr="00036DD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сайте ВОЗ</w:t>
        </w:r>
      </w:hyperlink>
      <w:r w:rsidRPr="00036D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54C1" w:rsidRDefault="008254C1" w:rsidP="008254C1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4C1" w:rsidRDefault="008254C1" w:rsidP="008254C1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54C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СИДИМ ДОМА! </w:t>
      </w:r>
    </w:p>
    <w:p w:rsidR="008254C1" w:rsidRDefault="008254C1" w:rsidP="008254C1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54C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ВЫПОЛНЯЕМ РЕЖИМ САМОИЗОЛЯЦИИ! </w:t>
      </w:r>
    </w:p>
    <w:p w:rsidR="008254C1" w:rsidRDefault="008254C1" w:rsidP="008254C1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254C1">
        <w:rPr>
          <w:rFonts w:ascii="Times New Roman" w:hAnsi="Times New Roman" w:cs="Times New Roman"/>
          <w:b/>
          <w:color w:val="C00000"/>
          <w:sz w:val="28"/>
          <w:szCs w:val="28"/>
        </w:rPr>
        <w:t>СЛЕДИМ ЗА СВОИМИ ДЕТЬМИ!</w:t>
      </w:r>
      <w:r w:rsidRPr="008254C1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Pr="008254C1">
        <w:rPr>
          <w:rFonts w:ascii="Times New Roman" w:hAnsi="Times New Roman" w:cs="Times New Roman"/>
          <w:color w:val="000000"/>
          <w:sz w:val="26"/>
          <w:szCs w:val="26"/>
        </w:rPr>
        <w:br/>
      </w:r>
      <w:hyperlink r:id="rId7" w:history="1">
        <w:r w:rsidRPr="008254C1">
          <w:rPr>
            <w:rStyle w:val="a4"/>
            <w:rFonts w:ascii="Times New Roman" w:hAnsi="Times New Roman" w:cs="Times New Roman"/>
            <w:color w:val="2A5885"/>
            <w:sz w:val="26"/>
            <w:szCs w:val="26"/>
          </w:rPr>
          <w:t>#</w:t>
        </w:r>
        <w:proofErr w:type="spellStart"/>
        <w:r w:rsidRPr="008254C1">
          <w:rPr>
            <w:rStyle w:val="a4"/>
            <w:rFonts w:ascii="Times New Roman" w:hAnsi="Times New Roman" w:cs="Times New Roman"/>
            <w:color w:val="2A5885"/>
            <w:sz w:val="26"/>
            <w:szCs w:val="26"/>
          </w:rPr>
          <w:t>сидимдома</w:t>
        </w:r>
        <w:proofErr w:type="spellEnd"/>
      </w:hyperlink>
      <w:r w:rsidRPr="008254C1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hyperlink r:id="rId8" w:history="1">
        <w:r w:rsidRPr="008254C1">
          <w:rPr>
            <w:rStyle w:val="a4"/>
            <w:rFonts w:ascii="Times New Roman" w:hAnsi="Times New Roman" w:cs="Times New Roman"/>
            <w:color w:val="2A5885"/>
            <w:sz w:val="26"/>
            <w:szCs w:val="26"/>
          </w:rPr>
          <w:t>#</w:t>
        </w:r>
        <w:proofErr w:type="spellStart"/>
        <w:r w:rsidRPr="008254C1">
          <w:rPr>
            <w:rStyle w:val="a4"/>
            <w:rFonts w:ascii="Times New Roman" w:hAnsi="Times New Roman" w:cs="Times New Roman"/>
            <w:color w:val="2A5885"/>
            <w:sz w:val="26"/>
            <w:szCs w:val="26"/>
          </w:rPr>
          <w:t>лучшедома</w:t>
        </w:r>
        <w:proofErr w:type="spellEnd"/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254C1">
        <w:rPr>
          <w:rFonts w:ascii="Times New Roman" w:hAnsi="Times New Roman" w:cs="Times New Roman"/>
          <w:color w:val="000000"/>
          <w:sz w:val="26"/>
          <w:szCs w:val="26"/>
        </w:rPr>
        <w:t> </w:t>
      </w:r>
      <w:hyperlink r:id="rId9" w:history="1">
        <w:r w:rsidRPr="008254C1">
          <w:rPr>
            <w:rStyle w:val="a4"/>
            <w:rFonts w:ascii="Times New Roman" w:hAnsi="Times New Roman" w:cs="Times New Roman"/>
            <w:color w:val="2A5885"/>
            <w:sz w:val="26"/>
            <w:szCs w:val="26"/>
          </w:rPr>
          <w:t>#</w:t>
        </w:r>
        <w:proofErr w:type="spellStart"/>
        <w:r w:rsidRPr="008254C1">
          <w:rPr>
            <w:rStyle w:val="a4"/>
            <w:rFonts w:ascii="Times New Roman" w:hAnsi="Times New Roman" w:cs="Times New Roman"/>
            <w:color w:val="2A5885"/>
            <w:sz w:val="26"/>
            <w:szCs w:val="26"/>
          </w:rPr>
          <w:t>стопкоронавирус</w:t>
        </w:r>
        <w:proofErr w:type="spellEnd"/>
      </w:hyperlink>
      <w:r w:rsidRPr="008254C1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0" w:history="1">
        <w:r w:rsidRPr="008254C1">
          <w:rPr>
            <w:rStyle w:val="a4"/>
            <w:rFonts w:ascii="Times New Roman" w:hAnsi="Times New Roman" w:cs="Times New Roman"/>
            <w:color w:val="2A5885"/>
            <w:sz w:val="26"/>
            <w:szCs w:val="26"/>
          </w:rPr>
          <w:t>#</w:t>
        </w:r>
        <w:proofErr w:type="spellStart"/>
        <w:r w:rsidRPr="008254C1">
          <w:rPr>
            <w:rStyle w:val="a4"/>
            <w:rFonts w:ascii="Times New Roman" w:hAnsi="Times New Roman" w:cs="Times New Roman"/>
            <w:color w:val="2A5885"/>
            <w:sz w:val="26"/>
            <w:szCs w:val="26"/>
          </w:rPr>
          <w:t>мывместе</w:t>
        </w:r>
        <w:proofErr w:type="spellEnd"/>
      </w:hyperlink>
      <w:r w:rsidRPr="008254C1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hyperlink r:id="rId11" w:history="1">
        <w:r w:rsidRPr="008254C1">
          <w:rPr>
            <w:rStyle w:val="a4"/>
            <w:rFonts w:ascii="Times New Roman" w:hAnsi="Times New Roman" w:cs="Times New Roman"/>
            <w:color w:val="2A5885"/>
            <w:sz w:val="26"/>
            <w:szCs w:val="26"/>
          </w:rPr>
          <w:t>#</w:t>
        </w:r>
        <w:proofErr w:type="spellStart"/>
        <w:r w:rsidRPr="008254C1">
          <w:rPr>
            <w:rStyle w:val="a4"/>
            <w:rFonts w:ascii="Times New Roman" w:hAnsi="Times New Roman" w:cs="Times New Roman"/>
            <w:color w:val="2A5885"/>
            <w:sz w:val="26"/>
            <w:szCs w:val="26"/>
          </w:rPr>
          <w:t>режимсамоизоляции</w:t>
        </w:r>
        <w:proofErr w:type="spellEnd"/>
      </w:hyperlink>
    </w:p>
    <w:p w:rsidR="008254C1" w:rsidRPr="008254C1" w:rsidRDefault="00C919D2" w:rsidP="008254C1">
      <w:pPr>
        <w:shd w:val="clear" w:color="auto" w:fill="FFFFFF"/>
        <w:spacing w:after="0" w:line="421" w:lineRule="atLeast"/>
        <w:rPr>
          <w:rFonts w:ascii="Times New Roman" w:hAnsi="Times New Roman" w:cs="Times New Roman"/>
          <w:color w:val="000000"/>
          <w:sz w:val="26"/>
          <w:szCs w:val="26"/>
        </w:rPr>
      </w:pPr>
      <w:hyperlink r:id="rId12" w:history="1">
        <w:r w:rsidR="008254C1" w:rsidRPr="008254C1">
          <w:rPr>
            <w:rStyle w:val="a4"/>
            <w:rFonts w:ascii="Times New Roman" w:hAnsi="Times New Roman" w:cs="Times New Roman"/>
            <w:color w:val="2A5885"/>
            <w:sz w:val="26"/>
            <w:szCs w:val="26"/>
          </w:rPr>
          <w:t>#</w:t>
        </w:r>
        <w:proofErr w:type="spellStart"/>
        <w:r w:rsidR="008254C1">
          <w:rPr>
            <w:rStyle w:val="a4"/>
            <w:rFonts w:ascii="Times New Roman" w:hAnsi="Times New Roman" w:cs="Times New Roman"/>
            <w:color w:val="2A5885"/>
            <w:sz w:val="26"/>
            <w:szCs w:val="26"/>
          </w:rPr>
          <w:t>Д</w:t>
        </w:r>
        <w:r w:rsidR="008254C1" w:rsidRPr="008254C1">
          <w:rPr>
            <w:rStyle w:val="a4"/>
            <w:rFonts w:ascii="Times New Roman" w:hAnsi="Times New Roman" w:cs="Times New Roman"/>
            <w:color w:val="2A5885"/>
            <w:sz w:val="26"/>
            <w:szCs w:val="26"/>
          </w:rPr>
          <w:t>ети_нашебудущее</w:t>
        </w:r>
        <w:proofErr w:type="spellEnd"/>
      </w:hyperlink>
      <w:r w:rsidR="008254C1" w:rsidRPr="008254C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8254C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hyperlink r:id="rId13" w:history="1">
        <w:r w:rsidR="008254C1" w:rsidRPr="008254C1">
          <w:rPr>
            <w:rStyle w:val="a4"/>
            <w:rFonts w:ascii="Times New Roman" w:hAnsi="Times New Roman" w:cs="Times New Roman"/>
            <w:color w:val="2A5885"/>
            <w:sz w:val="26"/>
            <w:szCs w:val="26"/>
          </w:rPr>
          <w:t>#</w:t>
        </w:r>
        <w:proofErr w:type="spellStart"/>
        <w:r w:rsidR="008254C1" w:rsidRPr="008254C1">
          <w:rPr>
            <w:rStyle w:val="a4"/>
            <w:rFonts w:ascii="Times New Roman" w:hAnsi="Times New Roman" w:cs="Times New Roman"/>
            <w:color w:val="2A5885"/>
            <w:sz w:val="26"/>
            <w:szCs w:val="26"/>
          </w:rPr>
          <w:t>Приангарье_сидимдома</w:t>
        </w:r>
        <w:proofErr w:type="spellEnd"/>
      </w:hyperlink>
    </w:p>
    <w:p w:rsidR="008254C1" w:rsidRPr="008254C1" w:rsidRDefault="008254C1" w:rsidP="008254C1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254C1" w:rsidRPr="008254C1" w:rsidSect="00036DD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123"/>
    <w:multiLevelType w:val="multilevel"/>
    <w:tmpl w:val="3E4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2585D"/>
    <w:multiLevelType w:val="multilevel"/>
    <w:tmpl w:val="7B68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877197"/>
    <w:multiLevelType w:val="multilevel"/>
    <w:tmpl w:val="03AA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5F5EB6"/>
    <w:multiLevelType w:val="multilevel"/>
    <w:tmpl w:val="6350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957AA"/>
    <w:rsid w:val="00036DD6"/>
    <w:rsid w:val="002957AA"/>
    <w:rsid w:val="006628C7"/>
    <w:rsid w:val="006A320C"/>
    <w:rsid w:val="00796B13"/>
    <w:rsid w:val="007D79CC"/>
    <w:rsid w:val="008216D1"/>
    <w:rsid w:val="008254C1"/>
    <w:rsid w:val="00A00E5B"/>
    <w:rsid w:val="00C22EC3"/>
    <w:rsid w:val="00C739F0"/>
    <w:rsid w:val="00C919D2"/>
    <w:rsid w:val="00F5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13"/>
  </w:style>
  <w:style w:type="paragraph" w:styleId="3">
    <w:name w:val="heading 3"/>
    <w:basedOn w:val="a"/>
    <w:link w:val="30"/>
    <w:uiPriority w:val="9"/>
    <w:qFormat/>
    <w:rsid w:val="00295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57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7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B%D1%83%D1%87%D1%88%D0%B5%D0%B4%D0%BE%D0%BC%D0%B0" TargetMode="External"/><Relationship Id="rId13" Type="http://schemas.openxmlformats.org/officeDocument/2006/relationships/hyperlink" Target="https://vk.com/feed?section=search&amp;q=%23%D0%9F%D1%80%D0%B8%D0%B0%D0%BD%D0%B3%D0%B0%D1%80%D1%8C%D0%B5_%D1%81%D0%B8%D0%B4%D0%B8%D0%BC%D0%B4%D0%BE%D0%BC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1%81%D0%B8%D0%B4%D0%B8%D0%BC%D0%B4%D0%BE%D0%BC%D0%B0" TargetMode="External"/><Relationship Id="rId12" Type="http://schemas.openxmlformats.org/officeDocument/2006/relationships/hyperlink" Target="https://vk.com/feed?section=search&amp;q=%23%D0%B4%D0%B5%D1%82%D0%B8_%D0%BD%D0%B0%D1%88%D0%B5%D0%B1%D1%83%D0%B4%D1%83%D1%89%D0%B5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ru/health-topics/coronavirus/coronavirus" TargetMode="External"/><Relationship Id="rId11" Type="http://schemas.openxmlformats.org/officeDocument/2006/relationships/hyperlink" Target="https://vk.com/feed?section=search&amp;q=%23%D1%80%D0%B5%D0%B6%D0%B8%D0%BC%D1%81%D0%B0%D0%BC%D0%BE%D0%B8%D0%B7%D0%BE%D0%BB%D1%8F%D1%86%D0%B8%D0%B8" TargetMode="External"/><Relationship Id="rId5" Type="http://schemas.openxmlformats.org/officeDocument/2006/relationships/hyperlink" Target="https://www.rosminzdra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BC%D1%8B%D0%B2%D0%BC%D0%B5%D1%81%D1%82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1%81%D1%82%D0%BE%D0%BF%D0%BA%D0%BE%D1%80%D0%BE%D0%BD%D0%B0%D0%B2%D0%B8%D1%80%D1%83%D1%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2020-04-05T21:18:00Z</dcterms:created>
  <dcterms:modified xsi:type="dcterms:W3CDTF">2020-04-08T18:02:00Z</dcterms:modified>
</cp:coreProperties>
</file>