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66" w:rsidRPr="00ED12F4" w:rsidRDefault="00FF1AE2" w:rsidP="00FF1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F4">
        <w:rPr>
          <w:rFonts w:ascii="Times New Roman" w:hAnsi="Times New Roman" w:cs="Times New Roman"/>
          <w:b/>
          <w:sz w:val="24"/>
          <w:szCs w:val="24"/>
        </w:rPr>
        <w:t>Достижения кружка «Юный художник»</w:t>
      </w:r>
    </w:p>
    <w:p w:rsidR="00FF1AE2" w:rsidRPr="00ED12F4" w:rsidRDefault="00FF1AE2" w:rsidP="00ED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2F4">
        <w:rPr>
          <w:rFonts w:ascii="Times New Roman" w:hAnsi="Times New Roman" w:cs="Times New Roman"/>
          <w:sz w:val="24"/>
          <w:szCs w:val="24"/>
        </w:rPr>
        <w:t xml:space="preserve"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воспитания, обучения и развития учащихся. </w:t>
      </w:r>
      <w:proofErr w:type="gramStart"/>
      <w:r w:rsidRPr="00ED12F4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ED12F4">
        <w:rPr>
          <w:rFonts w:ascii="Times New Roman" w:hAnsi="Times New Roman" w:cs="Times New Roman"/>
          <w:sz w:val="24"/>
          <w:szCs w:val="24"/>
        </w:rPr>
        <w:t xml:space="preserve"> повышения эстетического воспитания вводится кружок «Юный художник».</w:t>
      </w:r>
    </w:p>
    <w:p w:rsidR="00FF1AE2" w:rsidRPr="00ED12F4" w:rsidRDefault="00FF1AE2" w:rsidP="00ED12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2F4">
        <w:rPr>
          <w:rFonts w:ascii="Times New Roman" w:hAnsi="Times New Roman" w:cs="Times New Roman"/>
          <w:color w:val="000000"/>
          <w:sz w:val="24"/>
          <w:szCs w:val="24"/>
        </w:rPr>
        <w:t>Основной целью программы является формирование гражданских позиций у учащихся.</w:t>
      </w:r>
    </w:p>
    <w:p w:rsidR="00ED12F4" w:rsidRPr="00ED12F4" w:rsidRDefault="00ED12F4" w:rsidP="00ED12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2F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D12F4">
        <w:rPr>
          <w:rFonts w:ascii="Times New Roman" w:hAnsi="Times New Roman" w:cs="Times New Roman"/>
          <w:sz w:val="24"/>
          <w:szCs w:val="24"/>
        </w:rPr>
        <w:t xml:space="preserve">привитие интереса </w:t>
      </w:r>
      <w:proofErr w:type="gramStart"/>
      <w:r w:rsidRPr="00ED12F4">
        <w:rPr>
          <w:rFonts w:ascii="Times New Roman" w:hAnsi="Times New Roman" w:cs="Times New Roman"/>
          <w:sz w:val="24"/>
          <w:szCs w:val="24"/>
        </w:rPr>
        <w:t>к  изобразительному</w:t>
      </w:r>
      <w:proofErr w:type="gramEnd"/>
      <w:r w:rsidRPr="00ED12F4">
        <w:rPr>
          <w:rFonts w:ascii="Times New Roman" w:hAnsi="Times New Roman" w:cs="Times New Roman"/>
          <w:sz w:val="24"/>
          <w:szCs w:val="24"/>
        </w:rPr>
        <w:t xml:space="preserve"> искусству,  развитие сюжетного рисования нетрадиционными техниками изображения.</w:t>
      </w:r>
    </w:p>
    <w:p w:rsidR="00ED12F4" w:rsidRPr="00ED12F4" w:rsidRDefault="00ED12F4" w:rsidP="00ED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2F4">
        <w:rPr>
          <w:rFonts w:ascii="Times New Roman" w:hAnsi="Times New Roman" w:cs="Times New Roman"/>
          <w:sz w:val="24"/>
          <w:szCs w:val="24"/>
        </w:rPr>
        <w:t xml:space="preserve">Активизация творческих способностей, формирование художественно – эстетических потребностей, независимо от того, кем станут ребята в дальнейшем: художниками, артистами, инженерами, космонавтами, рабочими, экономистами, юристами, учёными или строителями является неотъемлемой </w:t>
      </w:r>
      <w:proofErr w:type="gramStart"/>
      <w:r w:rsidRPr="00ED12F4">
        <w:rPr>
          <w:rFonts w:ascii="Times New Roman" w:hAnsi="Times New Roman" w:cs="Times New Roman"/>
          <w:sz w:val="24"/>
          <w:szCs w:val="24"/>
        </w:rPr>
        <w:t>частью  кружка</w:t>
      </w:r>
      <w:proofErr w:type="gramEnd"/>
      <w:r w:rsidRPr="00ED12F4">
        <w:rPr>
          <w:rFonts w:ascii="Times New Roman" w:hAnsi="Times New Roman" w:cs="Times New Roman"/>
          <w:sz w:val="24"/>
          <w:szCs w:val="24"/>
        </w:rPr>
        <w:t xml:space="preserve"> «Юный художник».</w:t>
      </w:r>
    </w:p>
    <w:p w:rsidR="00ED12F4" w:rsidRPr="00ED12F4" w:rsidRDefault="00ED12F4" w:rsidP="00ED12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в кружке «Юный художник» способствовали развитию индивидуальных способностей ребенка в художественной деятельности, помогали раскрывать и развивать творческий потенциал учащихся, воспитывали вкус, прививали чувство прекрасного. Это помогло ребятам в оформлении открыток к праздникам в ПДИ, учителям школы, мамам, бабушкам, папам, изготовление поделок из природного и бросового материалов. Умение рисовать позволяло ученикам сделать иллюстрацию к сообщению, к прочитанному произведению, что позволяет улучшить результаты и по основным предметам. Также как красиво смотрятся работы учеников на классных и общешкольных мероприятиях. А сколько гордости и счастья испытывают ребята, наблюдая за выставкой своих работ в конце каждого занятия (выставляются все работы, т.к. плохих просто не может быть!)!</w:t>
      </w:r>
    </w:p>
    <w:p w:rsidR="00FF1AE2" w:rsidRPr="00ED12F4" w:rsidRDefault="00FF1AE2" w:rsidP="00ED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2F4">
        <w:rPr>
          <w:rFonts w:ascii="Times New Roman" w:hAnsi="Times New Roman" w:cs="Times New Roman"/>
          <w:sz w:val="24"/>
          <w:szCs w:val="24"/>
        </w:rPr>
        <w:t>На кружок «Юный художник» ходили дети начальных классов. В течение года принимали участие в конкурсах разного уровня – муниципальные, региональные, всероссийские и международные. В конкурсах принимали участие и ученики среднего и старшего звена.</w:t>
      </w:r>
    </w:p>
    <w:p w:rsidR="00FF1AE2" w:rsidRPr="00ED12F4" w:rsidRDefault="00FF1AE2" w:rsidP="00ED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2F4">
        <w:rPr>
          <w:rFonts w:ascii="Times New Roman" w:hAnsi="Times New Roman" w:cs="Times New Roman"/>
          <w:sz w:val="24"/>
          <w:szCs w:val="24"/>
        </w:rPr>
        <w:t>На кружке учились рисовать нетрадиционными приемами рисования.</w:t>
      </w:r>
      <w:r w:rsidR="00ED12F4">
        <w:rPr>
          <w:rFonts w:ascii="Times New Roman" w:hAnsi="Times New Roman" w:cs="Times New Roman"/>
          <w:sz w:val="24"/>
          <w:szCs w:val="24"/>
        </w:rPr>
        <w:t xml:space="preserve"> Это очень любят дети разных возрастов. Фантазируют, воплощают, придумывают.</w:t>
      </w:r>
    </w:p>
    <w:p w:rsidR="00FF1AE2" w:rsidRPr="00ED12F4" w:rsidRDefault="00FF1AE2" w:rsidP="00ED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2F4">
        <w:rPr>
          <w:rFonts w:ascii="Times New Roman" w:hAnsi="Times New Roman" w:cs="Times New Roman"/>
          <w:sz w:val="24"/>
          <w:szCs w:val="24"/>
        </w:rPr>
        <w:t>Также принимали участие в фотоконкурсах.</w:t>
      </w:r>
    </w:p>
    <w:p w:rsidR="00ED12F4" w:rsidRPr="00ED12F4" w:rsidRDefault="00ED12F4" w:rsidP="00D575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1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Результативность конкурсных мероприятий</w:t>
      </w:r>
    </w:p>
    <w:tbl>
      <w:tblPr>
        <w:tblpPr w:leftFromText="180" w:rightFromText="180" w:bottomFromText="20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64"/>
        <w:gridCol w:w="1582"/>
        <w:gridCol w:w="2058"/>
      </w:tblGrid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556E61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E61">
              <w:rPr>
                <w:rFonts w:ascii="Times New Roman" w:hAnsi="Times New Roman" w:cs="Times New Roman"/>
                <w:b/>
              </w:rPr>
              <w:t>ФИО победителя (класс)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556E61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E61">
              <w:rPr>
                <w:rFonts w:ascii="Times New Roman" w:hAnsi="Times New Roman" w:cs="Times New Roman"/>
                <w:b/>
              </w:rPr>
              <w:t>Уровень, наименование мероприятия (полностью)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556E61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E6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556E61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E61">
              <w:rPr>
                <w:rFonts w:ascii="Times New Roman" w:hAnsi="Times New Roman" w:cs="Times New Roman"/>
                <w:b/>
              </w:rPr>
              <w:t>ФИО педагога (полностью)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Зырянова Виктория, 7Б класс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</w:t>
            </w:r>
            <w:bookmarkStart w:id="0" w:name="_GoBack"/>
            <w:bookmarkEnd w:id="0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 конкурс "Эти забавные животные" в номинации "Как животных в мире много" с работой «Осеннее счастье»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ED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Богданова Анастасия,10 класс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"Педагог – скульптор, художник,  творец, наставник для детских сердец" в номинации "Переменка" с работой «С днем рождения, школа!»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ED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Алина, 6 класс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"Вальс осенних цветов" в номинации "</w:t>
            </w:r>
            <w:proofErr w:type="spellStart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Осеняшки</w:t>
            </w:r>
            <w:proofErr w:type="spellEnd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 работой «Осенняя пора, очей очарованье…!»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ED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Катя, Селезнева Алина,</w:t>
            </w:r>
          </w:p>
          <w:p w:rsidR="00ED12F4" w:rsidRPr="00ED12F4" w:rsidRDefault="00ED12F4" w:rsidP="00ED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Вика,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рисунков «Сказки великого сказочника»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Дипломы -1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Муковнин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Матвей, Налетов Илья,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Меньшайкина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рисунков «Сказки великого сказочника»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Дипломы -2 место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«Академический рисунок. Потрет»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 -2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«Академическая живопись. Потрет»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 -2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К-3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Бархатов И-6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Е-7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Козлова А-6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- сертификаты участия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Районная виртуальная выставка – конкурс «Наш край – </w:t>
            </w:r>
            <w:proofErr w:type="spellStart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район», посвященная 95 </w:t>
            </w:r>
            <w:proofErr w:type="spellStart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Усольскому</w:t>
            </w:r>
            <w:proofErr w:type="spellEnd"/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Ворошнин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Давид – 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творческий конкурс «Символ года – 2021»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 -3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-7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К – 3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творческих работ «Мир моими глазами – декабрь 2020»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Анастасия, 10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иллюстрации «Рисуем образ книжный»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Лиза-5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Захарова Настя-5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Азимова Зульфия-5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Кузнецов Вася-5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Кондратьева Ульяна-6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Селезнева Алина-7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Тюменцева Аня-5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Плотникова Ксюша-1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Богданова Настя-10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работ, посвященном 115 –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Дипломы 1 место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Катя-7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Маша-6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Девицкий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Женя-5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Косякова Юля-6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Макаров Олег-6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Меньшайкина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Таня-7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Панова Таня-6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Плынская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Ольга-7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Шипачев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Егор-5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творческих работ, посвященном 115 –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</w:t>
            </w: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Дипломы 2 место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Муковнин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Дзюма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Глеб, </w:t>
            </w:r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Исаева Мария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«Космические просторы Вселенной»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12F4" w:rsidRPr="00ED12F4" w:rsidRDefault="00ED12F4" w:rsidP="00ED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«Весенние нотки»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Алиса, 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Ксения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«Пасха-2021»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  <w:tr w:rsidR="00ED12F4" w:rsidRPr="00ED12F4" w:rsidTr="00ED12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D12F4">
              <w:rPr>
                <w:rFonts w:ascii="Times New Roman" w:hAnsi="Times New Roman" w:cs="Times New Roman"/>
                <w:sz w:val="24"/>
                <w:szCs w:val="24"/>
              </w:rPr>
              <w:t xml:space="preserve"> Алиса, 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Ксения</w:t>
            </w:r>
          </w:p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«Дети галактики», посвященное 60-летию первого полета человека в космос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D12F4" w:rsidRPr="00ED12F4" w:rsidRDefault="00ED12F4" w:rsidP="00ED12F4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4" w:rsidRPr="00ED12F4" w:rsidRDefault="00ED12F4" w:rsidP="00ED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4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</w:tc>
      </w:tr>
    </w:tbl>
    <w:p w:rsidR="00ED12F4" w:rsidRPr="00ED12F4" w:rsidRDefault="00ED12F4" w:rsidP="00ED1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D12F4">
        <w:rPr>
          <w:color w:val="000000"/>
        </w:rPr>
        <w:t>Включение ученика в разные виды художественной деятельности -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ED12F4" w:rsidRPr="00ED12F4" w:rsidRDefault="00ED12F4" w:rsidP="00ED1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D12F4">
        <w:rPr>
          <w:color w:val="000000"/>
        </w:rPr>
        <w:t>Главной задачей учителя является умение заинтересовать детей,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а разнообразие форм проведения занятий, дают значимые результаты.</w:t>
      </w:r>
    </w:p>
    <w:p w:rsidR="00FF1AE2" w:rsidRPr="00ED12F4" w:rsidRDefault="00ED12F4" w:rsidP="00FF1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ИЗО, руководитель кружка «Юный художник» - П</w:t>
      </w:r>
      <w:r w:rsidR="00D57505">
        <w:rPr>
          <w:rFonts w:ascii="Times New Roman" w:hAnsi="Times New Roman" w:cs="Times New Roman"/>
          <w:sz w:val="24"/>
          <w:szCs w:val="24"/>
        </w:rPr>
        <w:t>лотникова Н.Н.</w:t>
      </w:r>
    </w:p>
    <w:sectPr w:rsidR="00FF1AE2" w:rsidRPr="00ED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AE"/>
    <w:rsid w:val="00014D66"/>
    <w:rsid w:val="005312AE"/>
    <w:rsid w:val="00D57505"/>
    <w:rsid w:val="00ED12F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CA7"/>
  <w15:chartTrackingRefBased/>
  <w15:docId w15:val="{C4D203F9-0B02-4698-A9DD-EF228FE5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8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04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6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007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6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2021-06-10T04:05:00Z</dcterms:created>
  <dcterms:modified xsi:type="dcterms:W3CDTF">2021-06-10T04:27:00Z</dcterms:modified>
</cp:coreProperties>
</file>